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C5D" w:rsidRPr="00CC4C5D" w:rsidRDefault="00CC4C5D" w:rsidP="00CC4C5D">
      <w:pPr>
        <w:widowControl/>
        <w:wordWrap w:val="0"/>
        <w:jc w:val="left"/>
        <w:outlineLvl w:val="0"/>
        <w:rPr>
          <w:rFonts w:ascii="微软雅黑" w:eastAsia="宋体" w:hAnsi="微软雅黑" w:cs="宋体"/>
          <w:color w:val="000000" w:themeColor="text1"/>
          <w:kern w:val="36"/>
          <w:sz w:val="24"/>
          <w:szCs w:val="24"/>
        </w:rPr>
      </w:pPr>
      <w:r w:rsidRPr="00CC4C5D">
        <w:rPr>
          <w:rFonts w:ascii="微软雅黑" w:eastAsia="宋体" w:hAnsi="微软雅黑" w:cs="宋体"/>
          <w:color w:val="000000" w:themeColor="text1"/>
          <w:kern w:val="36"/>
          <w:sz w:val="24"/>
          <w:szCs w:val="24"/>
        </w:rPr>
        <w:t>产品结构</w:t>
      </w:r>
    </w:p>
    <w:p w:rsidR="00CC4C5D" w:rsidRPr="00CC4C5D" w:rsidRDefault="00CC4C5D" w:rsidP="00CC4C5D">
      <w:pPr>
        <w:widowControl/>
        <w:wordWrap w:val="0"/>
        <w:jc w:val="left"/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</w:pPr>
      <w:r w:rsidRPr="00CC4C5D"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  <w:t>浏览量</w:t>
      </w:r>
      <w:r w:rsidRPr="00CC4C5D"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  <w:t>:</w:t>
      </w:r>
    </w:p>
    <w:p w:rsidR="00CC4C5D" w:rsidRPr="00CC4C5D" w:rsidRDefault="00CC4C5D" w:rsidP="00CC4C5D">
      <w:pPr>
        <w:widowControl/>
        <w:wordWrap w:val="0"/>
        <w:jc w:val="left"/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</w:pPr>
      <w:r w:rsidRPr="00CC4C5D">
        <w:rPr>
          <w:rFonts w:ascii="微软雅黑" w:eastAsia="宋体" w:hAnsi="微软雅黑" w:cs="宋体"/>
          <w:vanish/>
          <w:color w:val="000000" w:themeColor="text1"/>
          <w:kern w:val="0"/>
          <w:sz w:val="24"/>
          <w:szCs w:val="24"/>
        </w:rPr>
        <w:t>442</w:t>
      </w:r>
    </w:p>
    <w:p w:rsidR="00CC4C5D" w:rsidRPr="00CC4C5D" w:rsidRDefault="00CC4C5D" w:rsidP="00CC4C5D">
      <w:pPr>
        <w:widowControl/>
        <w:spacing w:line="450" w:lineRule="atLeast"/>
        <w:jc w:val="center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CC4C5D">
        <w:rPr>
          <w:rFonts w:ascii="微软雅黑" w:eastAsia="宋体" w:hAnsi="微软雅黑" w:cs="宋体" w:hint="eastAsia"/>
          <w:noProof/>
          <w:color w:val="000000" w:themeColor="text1"/>
          <w:kern w:val="0"/>
          <w:szCs w:val="21"/>
        </w:rPr>
        <w:drawing>
          <wp:inline distT="0" distB="0" distL="0" distR="0">
            <wp:extent cx="5715000" cy="1952625"/>
            <wp:effectExtent l="0" t="0" r="0" b="9525"/>
            <wp:docPr id="4" name="143" descr="皋鑫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" descr="皋鑫电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C5D" w:rsidRPr="00CC4C5D" w:rsidRDefault="00CC4C5D" w:rsidP="00CC4C5D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CC4C5D">
        <w:rPr>
          <w:rFonts w:ascii="微软雅黑" w:eastAsia="宋体" w:hAnsi="微软雅黑" w:cs="宋体"/>
          <w:color w:val="000000" w:themeColor="text1"/>
          <w:kern w:val="0"/>
          <w:szCs w:val="21"/>
        </w:rPr>
        <w:t> </w:t>
      </w:r>
    </w:p>
    <w:p w:rsidR="00CC4C5D" w:rsidRPr="00BD0025" w:rsidRDefault="00CC4C5D" w:rsidP="00CC4C5D">
      <w:pPr>
        <w:widowControl/>
        <w:spacing w:line="450" w:lineRule="atLeast"/>
        <w:jc w:val="left"/>
        <w:rPr>
          <w:rFonts w:ascii="微软雅黑" w:eastAsia="宋体" w:hAnsi="微软雅黑" w:cs="宋体"/>
          <w:kern w:val="0"/>
          <w:szCs w:val="21"/>
        </w:rPr>
      </w:pPr>
      <w:r w:rsidRPr="00BD0025">
        <w:rPr>
          <w:rFonts w:ascii="微软雅黑" w:eastAsia="宋体" w:hAnsi="微软雅黑" w:cs="宋体"/>
          <w:kern w:val="0"/>
          <w:szCs w:val="21"/>
        </w:rPr>
        <w:t xml:space="preserve">　　我公司生产塑封高压二极管基本特点是将若干个</w:t>
      </w:r>
      <w:proofErr w:type="gramStart"/>
      <w:r w:rsidRPr="00BD0025">
        <w:rPr>
          <w:rFonts w:ascii="微软雅黑" w:eastAsia="宋体" w:hAnsi="微软雅黑" w:cs="宋体"/>
          <w:kern w:val="0"/>
          <w:szCs w:val="21"/>
        </w:rPr>
        <w:t>台面型硅芯片</w:t>
      </w:r>
      <w:proofErr w:type="gramEnd"/>
      <w:r w:rsidRPr="00BD0025">
        <w:rPr>
          <w:rFonts w:ascii="微软雅黑" w:eastAsia="宋体" w:hAnsi="微软雅黑" w:cs="宋体"/>
          <w:kern w:val="0"/>
          <w:szCs w:val="21"/>
        </w:rPr>
        <w:t>叠</w:t>
      </w:r>
      <w:r w:rsidR="009E7520" w:rsidRPr="00BD0025">
        <w:rPr>
          <w:rFonts w:ascii="微软雅黑" w:eastAsia="宋体" w:hAnsi="微软雅黑" w:cs="宋体" w:hint="eastAsia"/>
          <w:kern w:val="0"/>
          <w:szCs w:val="21"/>
        </w:rPr>
        <w:t>在</w:t>
      </w:r>
      <w:r w:rsidRPr="00BD0025">
        <w:rPr>
          <w:rFonts w:ascii="微软雅黑" w:eastAsia="宋体" w:hAnsi="微软雅黑" w:cs="宋体"/>
          <w:kern w:val="0"/>
          <w:szCs w:val="21"/>
        </w:rPr>
        <w:t>一起，从而实现高耐压的层状单元结构，采用独特的新型</w:t>
      </w:r>
      <w:r w:rsidR="009E7520" w:rsidRPr="00BD0025">
        <w:rPr>
          <w:rFonts w:ascii="微软雅黑" w:eastAsia="宋体" w:hAnsi="微软雅黑" w:cs="宋体"/>
          <w:kern w:val="0"/>
          <w:szCs w:val="21"/>
        </w:rPr>
        <w:t>聚酰亚胺</w:t>
      </w:r>
      <w:r w:rsidRPr="00BD0025">
        <w:rPr>
          <w:rFonts w:ascii="微软雅黑" w:eastAsia="宋体" w:hAnsi="微软雅黑" w:cs="宋体"/>
          <w:kern w:val="0"/>
          <w:szCs w:val="21"/>
        </w:rPr>
        <w:t>保护胶钝化，环氧树脂封装。</w:t>
      </w:r>
    </w:p>
    <w:p w:rsidR="00CC4C5D" w:rsidRPr="00BD0025" w:rsidRDefault="00CC4C5D" w:rsidP="00CC4C5D">
      <w:pPr>
        <w:widowControl/>
        <w:spacing w:line="450" w:lineRule="atLeast"/>
        <w:jc w:val="left"/>
        <w:rPr>
          <w:rFonts w:ascii="微软雅黑" w:eastAsia="宋体" w:hAnsi="微软雅黑" w:cs="宋体"/>
          <w:kern w:val="0"/>
          <w:szCs w:val="21"/>
        </w:rPr>
      </w:pPr>
      <w:r w:rsidRPr="00BD0025">
        <w:rPr>
          <w:rFonts w:ascii="微软雅黑" w:eastAsia="宋体" w:hAnsi="微软雅黑" w:cs="宋体"/>
          <w:kern w:val="0"/>
          <w:szCs w:val="21"/>
        </w:rPr>
        <w:t> </w:t>
      </w:r>
    </w:p>
    <w:tbl>
      <w:tblPr>
        <w:tblW w:w="591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2664"/>
        <w:gridCol w:w="3152"/>
        <w:gridCol w:w="2773"/>
      </w:tblGrid>
      <w:tr w:rsidR="007A58EE" w:rsidRPr="007A58EE" w:rsidTr="007A58EE">
        <w:trPr>
          <w:trHeight w:val="668"/>
          <w:tblCellSpacing w:w="7" w:type="dxa"/>
          <w:jc w:val="center"/>
        </w:trPr>
        <w:tc>
          <w:tcPr>
            <w:tcW w:w="64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1340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部件名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Part Name</w:t>
            </w:r>
          </w:p>
        </w:tc>
        <w:tc>
          <w:tcPr>
            <w:tcW w:w="158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材料名称和型号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Material and type name</w:t>
            </w:r>
          </w:p>
        </w:tc>
        <w:tc>
          <w:tcPr>
            <w:tcW w:w="139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备注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Note</w:t>
            </w:r>
          </w:p>
        </w:tc>
      </w:tr>
      <w:tr w:rsidR="007A58EE" w:rsidRPr="007A58EE" w:rsidTr="007A58EE">
        <w:trPr>
          <w:trHeight w:val="730"/>
          <w:tblCellSpacing w:w="7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二极管芯片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Diode chip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N</w:t>
            </w:r>
            <w:proofErr w:type="gramStart"/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型硅</w:t>
            </w:r>
            <w:proofErr w:type="gramEnd"/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N-type Sili</w:t>
            </w:r>
            <w:r w:rsidR="00BD002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c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on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台面型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Mesa Type</w:t>
            </w:r>
          </w:p>
        </w:tc>
      </w:tr>
      <w:tr w:rsidR="007A58EE" w:rsidRPr="007A58EE" w:rsidTr="007A58EE">
        <w:trPr>
          <w:trHeight w:val="730"/>
          <w:tblCellSpacing w:w="7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连接材料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Contact Materials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铅锡焊料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Pb-Sn Solder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7A58EE" w:rsidRPr="007A58EE" w:rsidTr="007A58EE">
        <w:trPr>
          <w:trHeight w:val="730"/>
          <w:tblCellSpacing w:w="7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表面钝化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Surface Passivation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JRC涂布树脂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JRC Coating Resin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刚性型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Rigid Type</w:t>
            </w:r>
          </w:p>
        </w:tc>
      </w:tr>
      <w:tr w:rsidR="007A58EE" w:rsidRPr="007A58EE" w:rsidTr="007A58EE">
        <w:trPr>
          <w:trHeight w:val="730"/>
          <w:tblCellSpacing w:w="7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(4)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封装材料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Molding Material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UL94V-0环氧树脂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Epoxy Resin(UL-94V-0)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  <w:tr w:rsidR="007A58EE" w:rsidRPr="007A58EE" w:rsidTr="007A58EE">
        <w:trPr>
          <w:trHeight w:val="730"/>
          <w:tblCellSpacing w:w="7" w:type="dxa"/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(5)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引 线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  <w:t>Lead wire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镀锡</w:t>
            </w:r>
            <w:r w:rsidR="009D383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铜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引线</w:t>
            </w: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="009D3835" w:rsidRPr="009D3835"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Tinned copper leads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7A58EE" w:rsidRDefault="00CC4C5D" w:rsidP="00CC4C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7A58E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</w:tr>
    </w:tbl>
    <w:p w:rsidR="00CC4C5D" w:rsidRPr="00CC4C5D" w:rsidRDefault="00CC4C5D" w:rsidP="00CC4C5D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 w:rsidRPr="00CC4C5D">
        <w:rPr>
          <w:rFonts w:ascii="微软雅黑" w:eastAsia="宋体" w:hAnsi="微软雅黑" w:cs="宋体"/>
          <w:color w:val="000000" w:themeColor="text1"/>
          <w:kern w:val="0"/>
          <w:szCs w:val="21"/>
        </w:rPr>
        <w:t> 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666666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</w:tblGrid>
      <w:tr w:rsidR="00A529CD" w:rsidRPr="00CC4C5D" w:rsidTr="00CC4C5D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CC4C5D" w:rsidRDefault="00CC4C5D" w:rsidP="00CC4C5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CC4C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高压二级管的主要特点：</w:t>
            </w:r>
          </w:p>
        </w:tc>
      </w:tr>
      <w:tr w:rsidR="00A529CD" w:rsidRPr="00CC4C5D" w:rsidTr="00CC4C5D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CC4C5D" w:rsidRDefault="00CC4C5D" w:rsidP="00CC4C5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CC4C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1、外形小，易于安装</w:t>
            </w:r>
          </w:p>
        </w:tc>
      </w:tr>
      <w:tr w:rsidR="00A529CD" w:rsidRPr="00CC4C5D" w:rsidTr="00CC4C5D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CC4C5D" w:rsidRDefault="00CC4C5D" w:rsidP="00CC4C5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CC4C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2、形状均</w:t>
            </w:r>
            <w:proofErr w:type="gramStart"/>
            <w:r w:rsidRPr="00CC4C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 w:rsidRPr="00CC4C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，适于客户的自动化生产</w:t>
            </w:r>
          </w:p>
        </w:tc>
      </w:tr>
      <w:tr w:rsidR="00A529CD" w:rsidRPr="00CC4C5D" w:rsidTr="00CC4C5D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CC4C5D" w:rsidRDefault="00CC4C5D" w:rsidP="00CC4C5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CC4C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3、高耐热性能</w:t>
            </w:r>
          </w:p>
        </w:tc>
      </w:tr>
      <w:tr w:rsidR="00A529CD" w:rsidRPr="00CC4C5D" w:rsidTr="00CC4C5D">
        <w:trPr>
          <w:trHeight w:val="60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C5D" w:rsidRPr="00CC4C5D" w:rsidRDefault="00CC4C5D" w:rsidP="00CC4C5D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 w:rsidRPr="00CC4C5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 xml:space="preserve">　4、高湿热性能</w:t>
            </w:r>
          </w:p>
        </w:tc>
      </w:tr>
    </w:tbl>
    <w:p w:rsidR="00CC4C5D" w:rsidRPr="007A58EE" w:rsidRDefault="00CC4C5D" w:rsidP="007A58EE">
      <w:pPr>
        <w:widowControl/>
        <w:spacing w:line="450" w:lineRule="atLeast"/>
        <w:jc w:val="left"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bookmarkStart w:id="0" w:name="_GoBack"/>
      <w:bookmarkEnd w:id="0"/>
    </w:p>
    <w:sectPr w:rsidR="00CC4C5D" w:rsidRPr="007A58EE" w:rsidSect="007A58EE">
      <w:pgSz w:w="11906" w:h="16838"/>
      <w:pgMar w:top="1134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C5" w:rsidRDefault="00B17BC5" w:rsidP="007A58EE">
      <w:r>
        <w:separator/>
      </w:r>
    </w:p>
  </w:endnote>
  <w:endnote w:type="continuationSeparator" w:id="0">
    <w:p w:rsidR="00B17BC5" w:rsidRDefault="00B17BC5" w:rsidP="007A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C5" w:rsidRDefault="00B17BC5" w:rsidP="007A58EE">
      <w:r>
        <w:separator/>
      </w:r>
    </w:p>
  </w:footnote>
  <w:footnote w:type="continuationSeparator" w:id="0">
    <w:p w:rsidR="00B17BC5" w:rsidRDefault="00B17BC5" w:rsidP="007A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C5D"/>
    <w:rsid w:val="002E2C98"/>
    <w:rsid w:val="007A58EE"/>
    <w:rsid w:val="00890DF7"/>
    <w:rsid w:val="008F6602"/>
    <w:rsid w:val="009D3835"/>
    <w:rsid w:val="009E7520"/>
    <w:rsid w:val="00A529CD"/>
    <w:rsid w:val="00B17BC5"/>
    <w:rsid w:val="00BD0025"/>
    <w:rsid w:val="00CC4C5D"/>
    <w:rsid w:val="00D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F2EC3"/>
  <w15:docId w15:val="{26CEEC16-E582-4160-9C09-85CD8E64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8E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E75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E75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2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96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6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6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5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47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33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chen</dc:creator>
  <cp:keywords/>
  <dc:description/>
  <cp:lastModifiedBy>jian chen</cp:lastModifiedBy>
  <cp:revision>7</cp:revision>
  <dcterms:created xsi:type="dcterms:W3CDTF">2023-04-11T02:28:00Z</dcterms:created>
  <dcterms:modified xsi:type="dcterms:W3CDTF">2023-06-16T08:17:00Z</dcterms:modified>
</cp:coreProperties>
</file>